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Форма N 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34"/>
          <w:szCs w:val="34"/>
          <w:lang w:val="ru-RU" w:eastAsia="ru-RU"/>
        </w:rPr>
      </w:pPr>
      <w:r>
        <w:rPr>
          <w:rFonts w:eastAsia="Times New Roman" w:cs="Times New Roman" w:ascii="Times New Roman" w:hAnsi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  <w:br/>
        <w:t>________________________________________________________</w:t>
        <w:br/>
        <w:t>(наименование субъекта естественной монополии)</w:t>
      </w:r>
    </w:p>
    <w:tbl>
      <w:tblPr>
        <w:tblW w:w="14095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90"/>
        <w:gridCol w:w="1930"/>
        <w:gridCol w:w="2666"/>
        <w:gridCol w:w="3139"/>
        <w:gridCol w:w="4057"/>
        <w:gridCol w:w="1912"/>
      </w:tblGrid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lang w:val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fldChar w:fldCharType="separate"/>
            </w:r>
            <w:r>
              <w:rPr>
                <w:rFonts w:ascii="Times New Roman" w:hAnsi="Times New Roman"/>
                <w:color w:val="3272C0"/>
                <w:sz w:val="24"/>
                <w:szCs w:val="24"/>
                <w:u w:val="single"/>
                <w:lang w:val="ru-RU"/>
              </w:rPr>
              <w:t>*</w:t>
            </w:r>
            <w:r>
              <w:rPr>
                <w:sz w:val="24"/>
                <w:u w:val="single"/>
                <w:szCs w:val="24"/>
                <w:rFonts w:ascii="Times New Roman" w:hAnsi="Times New Roman"/>
                <w:color w:val="3272C0"/>
                <w:lang w:val="ru-RU"/>
              </w:rPr>
              <w:fldChar w:fldCharType="end"/>
            </w:r>
          </w:p>
        </w:tc>
        <w:tc>
          <w:tcPr>
            <w:tcW w:w="4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*(1)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"/document/12186963/entry/11222"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*(2)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Свердловская область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 xml:space="preserve">Постановление Региональной энергетической комиссии Свердловской области от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.12.202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 xml:space="preserve"> 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243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 xml:space="preserve">-ПК «Об утверждении предельных тарифов и платы за перевозки пассажиров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и багажа железнодорожным транспортом общего пользования в пригородном сообщении на территории Свердловской области, осуществляемые акционерным обществом «Свердловская пригородная компания»</w:t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https://www.pravo.gov66.ru/45274/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Региональная энергетическая комиссия Свердловской области</w:t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"/document/12186963/entry/11333"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*(3)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"/document/12186963/entry/11444"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*(4)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4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"/document/12180772/entry/1011"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11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"/document/196053/entry/1009"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9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"/document/12163957/entry/1000"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Положением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>
      <w:pPr>
        <w:pStyle w:val="Normal"/>
        <w:spacing w:before="0" w:after="160"/>
        <w:rPr>
          <w:lang w:val="ru-RU"/>
        </w:rPr>
      </w:pPr>
      <w:r>
        <w:rPr/>
      </w:r>
    </w:p>
    <w:sectPr>
      <w:type w:val="nextPage"/>
      <w:pgSz w:orient="landscape" w:w="15840" w:h="12240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621ee0"/>
    <w:rPr>
      <w:color w:val="0000FF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621ee0"/>
    <w:rPr>
      <w:color w:val="800080"/>
      <w:u w:val="single"/>
    </w:rPr>
  </w:style>
  <w:style w:type="character" w:styleId="Entry" w:customStyle="1">
    <w:name w:val="entry"/>
    <w:basedOn w:val="DefaultParagraphFont"/>
    <w:qFormat/>
    <w:rsid w:val="00621ee0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621ee0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Msonormal" w:customStyle="1">
    <w:name w:val="msonormal"/>
    <w:basedOn w:val="Normal"/>
    <w:qFormat/>
    <w:rsid w:val="00621e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3" w:customStyle="1">
    <w:name w:val="s_3"/>
    <w:basedOn w:val="Normal"/>
    <w:qFormat/>
    <w:rsid w:val="00621e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37" w:customStyle="1">
    <w:name w:val="s_37"/>
    <w:basedOn w:val="Normal"/>
    <w:qFormat/>
    <w:rsid w:val="00621e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1" w:customStyle="1">
    <w:name w:val="s_1"/>
    <w:basedOn w:val="Normal"/>
    <w:qFormat/>
    <w:rsid w:val="00621e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Empty" w:customStyle="1">
    <w:name w:val="empty"/>
    <w:basedOn w:val="Normal"/>
    <w:qFormat/>
    <w:rsid w:val="00621e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S16" w:customStyle="1">
    <w:name w:val="s_16"/>
    <w:basedOn w:val="Normal"/>
    <w:qFormat/>
    <w:rsid w:val="00621e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LibreOffice/7.2.6.2$Windows_X86_64 LibreOffice_project/b0ec3a565991f7569a5a7f5d24fed7f52653d754</Application>
  <AppVersion>15.0000</AppVersion>
  <Pages>3</Pages>
  <Words>426</Words>
  <Characters>3221</Characters>
  <CharactersWithSpaces>3620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2024-12-24T11:29:00Z</dcterms:created>
  <dc:creator>Лунегова Н.В.</dc:creator>
  <dc:description/>
  <dc:language>ru-RU</dc:language>
  <cp:lastModifiedBy/>
  <dcterms:modified xsi:type="dcterms:W3CDTF">2024-12-25T17:48:50Z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